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Poppins" w:cs="Poppins" w:eastAsia="Poppins" w:hAnsi="Poppins"/>
          <w:sz w:val="18"/>
          <w:szCs w:val="18"/>
        </w:rPr>
      </w:pPr>
      <w:r w:rsidDel="00000000" w:rsidR="00000000" w:rsidRPr="00000000">
        <w:rPr>
          <w:rFonts w:ascii="Poppins" w:cs="Poppins" w:eastAsia="Poppins" w:hAnsi="Poppins"/>
          <w:sz w:val="18"/>
          <w:szCs w:val="18"/>
          <w:rtl w:val="0"/>
        </w:rPr>
        <w:t xml:space="preserve">Iniciativa:</w:t>
      </w:r>
      <w:r w:rsidDel="00000000" w:rsidR="00000000" w:rsidRPr="00000000">
        <w:rPr>
          <w:rFonts w:ascii="Poppins" w:cs="Poppins" w:eastAsia="Poppins" w:hAnsi="Poppins"/>
          <w:rtl w:val="0"/>
        </w:rPr>
        <w:t xml:space="preserve"> </w:t>
        <w:tab/>
        <w:tab/>
        <w:tab/>
        <w:tab/>
        <w:t xml:space="preserve">                      </w:t>
      </w:r>
      <w:r w:rsidDel="00000000" w:rsidR="00000000" w:rsidRPr="00000000">
        <w:rPr>
          <w:rFonts w:ascii="Poppins" w:cs="Poppins" w:eastAsia="Poppins" w:hAnsi="Poppins"/>
          <w:sz w:val="18"/>
          <w:szCs w:val="18"/>
          <w:rtl w:val="0"/>
        </w:rPr>
        <w:t xml:space="preserve">Realização:</w:t>
      </w:r>
    </w:p>
    <w:p w:rsidR="00000000" w:rsidDel="00000000" w:rsidP="00000000" w:rsidRDefault="00000000" w:rsidRPr="00000000" w14:paraId="00000003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40" w:lineRule="auto"/>
        <w:rPr/>
      </w:pPr>
      <w:r w:rsidDel="00000000" w:rsidR="00000000" w:rsidRPr="00000000">
        <w:rPr/>
        <w:drawing>
          <wp:inline distB="114300" distT="114300" distL="114300" distR="114300">
            <wp:extent cx="1235322" cy="24944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35322" cy="2494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1436203" cy="754265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36203" cy="7542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widowControl w:val="0"/>
        <w:spacing w:after="200" w:line="240" w:lineRule="auto"/>
        <w:rPr>
          <w:rFonts w:ascii="Poppins" w:cs="Poppins" w:eastAsia="Poppins" w:hAnsi="Poppins"/>
          <w:b w:val="1"/>
          <w:color w:val="4b1e8a"/>
          <w:sz w:val="41"/>
          <w:szCs w:val="41"/>
          <w:highlight w:val="white"/>
        </w:rPr>
      </w:pPr>
      <w:r w:rsidDel="00000000" w:rsidR="00000000" w:rsidRPr="00000000">
        <w:rPr>
          <w:rFonts w:ascii="Poppins" w:cs="Poppins" w:eastAsia="Poppins" w:hAnsi="Poppins"/>
          <w:b w:val="1"/>
          <w:color w:val="4b1e8a"/>
          <w:sz w:val="45"/>
          <w:szCs w:val="45"/>
          <w:highlight w:val="white"/>
          <w:rtl w:val="0"/>
        </w:rPr>
        <w:t xml:space="preserve">Cidade X implementa a ação </w:t>
        <w:br w:type="textWrapping"/>
      </w:r>
      <w:r w:rsidDel="00000000" w:rsidR="00000000" w:rsidRPr="00000000">
        <w:rPr>
          <w:rFonts w:ascii="Poppins" w:cs="Poppins" w:eastAsia="Poppins" w:hAnsi="Poppins"/>
          <w:b w:val="1"/>
          <w:color w:val="4b1e8a"/>
          <w:sz w:val="45"/>
          <w:szCs w:val="45"/>
          <w:highlight w:val="white"/>
          <w:rtl w:val="0"/>
        </w:rPr>
        <w:t xml:space="preserve">Pé de Infância</w:t>
      </w:r>
      <w:r w:rsidDel="00000000" w:rsidR="00000000" w:rsidRPr="00000000">
        <w:rPr>
          <w:rFonts w:ascii="Poppins" w:cs="Poppins" w:eastAsia="Poppins" w:hAnsi="Poppins"/>
          <w:b w:val="1"/>
          <w:color w:val="4b1e8a"/>
          <w:sz w:val="45"/>
          <w:szCs w:val="45"/>
          <w:highlight w:val="white"/>
          <w:rtl w:val="0"/>
        </w:rPr>
        <w:t xml:space="preserve"> para apoio e cuidado </w:t>
        <w:br w:type="textWrapping"/>
        <w:t xml:space="preserve">das crianças de 0 a 6 anos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spacing w:after="200" w:lineRule="auto"/>
        <w:rPr>
          <w:rFonts w:ascii="Poppins Medium" w:cs="Poppins Medium" w:eastAsia="Poppins Medium" w:hAnsi="Poppins Medium"/>
          <w:color w:val="351c75"/>
          <w:sz w:val="27"/>
          <w:szCs w:val="27"/>
          <w:highlight w:val="white"/>
        </w:rPr>
      </w:pPr>
      <w:r w:rsidDel="00000000" w:rsidR="00000000" w:rsidRPr="00000000">
        <w:rPr>
          <w:rFonts w:ascii="Poppins SemiBold" w:cs="Poppins SemiBold" w:eastAsia="Poppins SemiBold" w:hAnsi="Poppins SemiBold"/>
          <w:color w:val="351c75"/>
          <w:sz w:val="27"/>
          <w:szCs w:val="27"/>
          <w:highlight w:val="white"/>
          <w:rtl w:val="0"/>
        </w:rPr>
        <w:t xml:space="preserve">Município investe em programa de ações voltado </w:t>
        <w:br w:type="textWrapping"/>
        <w:t xml:space="preserve">à importância de brincar, cantar e contar  histórias diariamente, para o desenvolvimento da primeira infância</w:t>
      </w:r>
      <w:r w:rsidDel="00000000" w:rsidR="00000000" w:rsidRPr="00000000">
        <w:rPr>
          <w:rFonts w:ascii="Poppins Medium" w:cs="Poppins Medium" w:eastAsia="Poppins Medium" w:hAnsi="Poppins Medium"/>
          <w:color w:val="351c75"/>
          <w:sz w:val="27"/>
          <w:szCs w:val="27"/>
          <w:highlight w:val="white"/>
          <w:rtl w:val="0"/>
        </w:rPr>
        <w:t xml:space="preserve"> </w:t>
      </w:r>
    </w:p>
    <w:p w:rsidR="00000000" w:rsidDel="00000000" w:rsidP="00000000" w:rsidRDefault="00000000" w:rsidRPr="00000000" w14:paraId="0000000B">
      <w:pPr>
        <w:spacing w:line="305.4545454545455" w:lineRule="auto"/>
        <w:rPr>
          <w:rFonts w:ascii="Times" w:cs="Times" w:eastAsia="Times" w:hAnsi="Times"/>
          <w:b w:val="1"/>
          <w:sz w:val="24"/>
          <w:szCs w:val="24"/>
          <w:highlight w:val="white"/>
        </w:rPr>
      </w:pPr>
      <w:r w:rsidDel="00000000" w:rsidR="00000000" w:rsidRPr="00000000">
        <w:rPr>
          <w:rFonts w:ascii="Times" w:cs="Times" w:eastAsia="Times" w:hAnsi="Times"/>
          <w:b w:val="1"/>
          <w:sz w:val="24"/>
          <w:szCs w:val="24"/>
          <w:highlight w:val="white"/>
          <w:rtl w:val="0"/>
        </w:rPr>
        <w:t xml:space="preserve"> </w:t>
      </w:r>
    </w:p>
    <w:p w:rsidR="00000000" w:rsidDel="00000000" w:rsidP="00000000" w:rsidRDefault="00000000" w:rsidRPr="00000000" w14:paraId="0000000C">
      <w:pPr>
        <w:widowControl w:val="0"/>
        <w:spacing w:after="200" w:line="240" w:lineRule="auto"/>
        <w:rPr>
          <w:rFonts w:ascii="Poppins" w:cs="Poppins" w:eastAsia="Poppins" w:hAnsi="Poppins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Investir nos primeiros anos de vida é investir no potencial máximo </w:t>
        <w:br w:type="textWrapping"/>
        <w:t xml:space="preserve">de uma criança. É neste período, do ventre da mãe aos seis anos, </w:t>
        <w:br w:type="textWrapping"/>
        <w:t xml:space="preserve">que se dá de maneira mais intensa o desenvolvimento cerebral </w:t>
        <w:br w:type="textWrapping"/>
        <w:t xml:space="preserve">do ser humano. </w:t>
      </w:r>
    </w:p>
    <w:p w:rsidR="00000000" w:rsidDel="00000000" w:rsidP="00000000" w:rsidRDefault="00000000" w:rsidRPr="00000000" w14:paraId="0000000D">
      <w:pPr>
        <w:widowControl w:val="0"/>
        <w:spacing w:after="200" w:line="240" w:lineRule="auto"/>
        <w:rPr>
          <w:rFonts w:ascii="Poppins" w:cs="Poppins" w:eastAsia="Poppins" w:hAnsi="Poppins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Também é nessa fase da vida que </w:t>
      </w:r>
      <w:r w:rsidDel="00000000" w:rsidR="00000000" w:rsidRPr="00000000">
        <w:rPr>
          <w:rFonts w:ascii="Poppins" w:cs="Poppins" w:eastAsia="Poppins" w:hAnsi="Poppins"/>
          <w:sz w:val="24"/>
          <w:szCs w:val="24"/>
          <w:shd w:fill="fdfdfd" w:val="clear"/>
          <w:rtl w:val="0"/>
        </w:rPr>
        <w:t xml:space="preserve">atenção, motivação e sociabilidade, características imprescindíveis para um bom desempenho na escola, nas relações interpessoais </w:t>
        <w:br w:type="textWrapping"/>
        <w:t xml:space="preserve">e no trabalho dão seus primeiros passos. </w:t>
      </w: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E se é pelo começo </w:t>
        <w:br w:type="textWrapping"/>
        <w:t xml:space="preserve">da história que podemos mudar toda a história, a primeira infância </w:t>
        <w:br w:type="textWrapping"/>
        <w:t xml:space="preserve">deve ser uma prioridade. </w:t>
      </w:r>
    </w:p>
    <w:p w:rsidR="00000000" w:rsidDel="00000000" w:rsidP="00000000" w:rsidRDefault="00000000" w:rsidRPr="00000000" w14:paraId="0000000E">
      <w:pPr>
        <w:widowControl w:val="0"/>
        <w:spacing w:after="200" w:line="240" w:lineRule="auto"/>
        <w:rPr>
          <w:rFonts w:ascii="Poppins" w:cs="Poppins" w:eastAsia="Poppins" w:hAnsi="Poppins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O objetivo do projeto é promover atividades contínuas com base </w:t>
        <w:br w:type="textWrapping"/>
        <w:t xml:space="preserve">nos seguintes pilares: brincar, cantar e contar histórias para as crianças, todos os dias. A partir destas ferramentas de desenvolvimento foi elaborado um programa de atividades em diálogo com a cultura e as necessidades da comunidade local. Esse programa vai ocupar ruas, calçadas e equipamentos públicos como parques e praças, entre outros espaços. O </w:t>
      </w:r>
      <w:r w:rsidDel="00000000" w:rsidR="00000000" w:rsidRPr="00000000">
        <w:rPr>
          <w:rFonts w:ascii="Poppins" w:cs="Poppins" w:eastAsia="Poppins" w:hAnsi="Poppins"/>
          <w:i w:val="1"/>
          <w:sz w:val="24"/>
          <w:szCs w:val="24"/>
          <w:highlight w:val="white"/>
          <w:rtl w:val="0"/>
        </w:rPr>
        <w:t xml:space="preserve">Pé de Infância</w:t>
      </w: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 ainda abrange canais de comunicação entre prefeitura, famílias, cuidadoras e cuidadores para compartilhamento </w:t>
        <w:br w:type="textWrapping"/>
        <w:t xml:space="preserve">de informações e experiências relacionadas à primeira infância. </w:t>
      </w:r>
    </w:p>
    <w:p w:rsidR="00000000" w:rsidDel="00000000" w:rsidP="00000000" w:rsidRDefault="00000000" w:rsidRPr="00000000" w14:paraId="0000000F">
      <w:pPr>
        <w:spacing w:line="240" w:lineRule="auto"/>
        <w:rPr>
          <w:rFonts w:ascii="Poppins SemiBold" w:cs="Poppins SemiBold" w:eastAsia="Poppins SemiBold" w:hAnsi="Poppins SemiBold"/>
          <w:color w:val="4b1e8a"/>
          <w:sz w:val="25"/>
          <w:szCs w:val="25"/>
        </w:rPr>
      </w:pPr>
      <w:r w:rsidDel="00000000" w:rsidR="00000000" w:rsidRPr="00000000">
        <w:rPr>
          <w:rFonts w:ascii="Poppins SemiBold" w:cs="Poppins SemiBold" w:eastAsia="Poppins SemiBold" w:hAnsi="Poppins SemiBold"/>
          <w:color w:val="4b1e8a"/>
          <w:sz w:val="25"/>
          <w:szCs w:val="25"/>
          <w:rtl w:val="0"/>
        </w:rPr>
        <w:t xml:space="preserve">“Incluir uma frase de três ou quatro linhas do porta-voz </w:t>
        <w:br w:type="textWrapping"/>
        <w:t xml:space="preserve">da prefeitura para explicar a razão que o levou a assinar </w:t>
        <w:br w:type="textWrapping"/>
        <w:t xml:space="preserve">a carta-compromisso da ação</w:t>
      </w:r>
      <w:r w:rsidDel="00000000" w:rsidR="00000000" w:rsidRPr="00000000">
        <w:rPr>
          <w:rFonts w:ascii="Poppins SemiBold" w:cs="Poppins SemiBold" w:eastAsia="Poppins SemiBold" w:hAnsi="Poppins SemiBold"/>
          <w:i w:val="1"/>
          <w:color w:val="4b1e8a"/>
          <w:sz w:val="25"/>
          <w:szCs w:val="25"/>
          <w:rtl w:val="0"/>
        </w:rPr>
        <w:t xml:space="preserve"> Pé de Infância</w:t>
      </w:r>
      <w:r w:rsidDel="00000000" w:rsidR="00000000" w:rsidRPr="00000000">
        <w:rPr>
          <w:rFonts w:ascii="Poppins SemiBold" w:cs="Poppins SemiBold" w:eastAsia="Poppins SemiBold" w:hAnsi="Poppins SemiBold"/>
          <w:color w:val="4b1e8a"/>
          <w:sz w:val="25"/>
          <w:szCs w:val="25"/>
          <w:rtl w:val="0"/>
        </w:rPr>
        <w:t xml:space="preserve"> e investir em atividades voltadas ao desenvolvimento da primeira infância </w:t>
        <w:br w:type="textWrapping"/>
        <w:t xml:space="preserve">no município”</w:t>
      </w:r>
    </w:p>
    <w:p w:rsidR="00000000" w:rsidDel="00000000" w:rsidP="00000000" w:rsidRDefault="00000000" w:rsidRPr="00000000" w14:paraId="00000010">
      <w:pPr>
        <w:spacing w:line="240" w:lineRule="auto"/>
        <w:rPr>
          <w:rFonts w:ascii="Gothic A1" w:cs="Gothic A1" w:eastAsia="Gothic A1" w:hAnsi="Gothic A1"/>
          <w:sz w:val="20"/>
          <w:szCs w:val="20"/>
          <w:highlight w:val="white"/>
        </w:rPr>
      </w:pPr>
      <w:r w:rsidDel="00000000" w:rsidR="00000000" w:rsidRPr="00000000">
        <w:rPr>
          <w:rFonts w:ascii="Gothic A1" w:cs="Gothic A1" w:eastAsia="Gothic A1" w:hAnsi="Gothic A1"/>
          <w:sz w:val="20"/>
          <w:szCs w:val="20"/>
          <w:highlight w:val="white"/>
          <w:rtl w:val="0"/>
        </w:rPr>
        <w:t xml:space="preserve"> </w:t>
      </w:r>
    </w:p>
    <w:p w:rsidR="00000000" w:rsidDel="00000000" w:rsidP="00000000" w:rsidRDefault="00000000" w:rsidRPr="00000000" w14:paraId="00000011">
      <w:pPr>
        <w:spacing w:line="240" w:lineRule="auto"/>
        <w:rPr>
          <w:rFonts w:ascii="Gothic A1" w:cs="Gothic A1" w:eastAsia="Gothic A1" w:hAnsi="Gothic A1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76" w:lineRule="auto"/>
        <w:rPr>
          <w:rFonts w:ascii="Poppins" w:cs="Poppins" w:eastAsia="Poppins" w:hAnsi="Poppins"/>
          <w:b w:val="1"/>
          <w:color w:val="4b1e8a"/>
          <w:sz w:val="40"/>
          <w:szCs w:val="40"/>
        </w:rPr>
      </w:pPr>
      <w:r w:rsidDel="00000000" w:rsidR="00000000" w:rsidRPr="00000000">
        <w:rPr>
          <w:rFonts w:ascii="Poppins" w:cs="Poppins" w:eastAsia="Poppins" w:hAnsi="Poppins"/>
          <w:b w:val="1"/>
          <w:color w:val="4b1e8a"/>
          <w:sz w:val="36"/>
          <w:szCs w:val="36"/>
          <w:rtl w:val="0"/>
        </w:rPr>
        <w:t xml:space="preserve">Sobre a Pé de Infância</w:t>
      </w:r>
      <w:r w:rsidDel="00000000" w:rsidR="00000000" w:rsidRPr="00000000">
        <w:rPr>
          <w:rFonts w:ascii="Poppins" w:cs="Poppins" w:eastAsia="Poppins" w:hAnsi="Poppins"/>
          <w:b w:val="1"/>
          <w:color w:val="4b1e8a"/>
          <w:sz w:val="40"/>
          <w:szCs w:val="40"/>
          <w:rtl w:val="0"/>
        </w:rPr>
        <w:t xml:space="preserve"> </w:t>
      </w:r>
    </w:p>
    <w:p w:rsidR="00000000" w:rsidDel="00000000" w:rsidP="00000000" w:rsidRDefault="00000000" w:rsidRPr="00000000" w14:paraId="00000013">
      <w:pPr>
        <w:widowControl w:val="0"/>
        <w:spacing w:after="200" w:line="240" w:lineRule="auto"/>
        <w:rPr>
          <w:rFonts w:ascii="Poppins" w:cs="Poppins" w:eastAsia="Poppins" w:hAnsi="Poppins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Iniciativa da Urban95, o </w:t>
      </w:r>
      <w:r w:rsidDel="00000000" w:rsidR="00000000" w:rsidRPr="00000000">
        <w:rPr>
          <w:rFonts w:ascii="Poppins" w:cs="Poppins" w:eastAsia="Poppins" w:hAnsi="Poppins"/>
          <w:i w:val="1"/>
          <w:sz w:val="24"/>
          <w:szCs w:val="24"/>
          <w:highlight w:val="white"/>
          <w:rtl w:val="0"/>
        </w:rPr>
        <w:t xml:space="preserve">Pé de Infância</w:t>
      </w: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 é um mapa de ações elaborado pelo Allma Hub Criativo em diálogo com líderes comunitários e agentes da prefeitura de 11 municípios brasileiros </w:t>
        <w:br w:type="textWrapping"/>
        <w:t xml:space="preserve">que, em 2020, assumiram o compromisso de participar desta iniciativa e incluir a primeira infância como um dos pilares centrais de suas agendas. </w:t>
      </w:r>
    </w:p>
    <w:p w:rsidR="00000000" w:rsidDel="00000000" w:rsidP="00000000" w:rsidRDefault="00000000" w:rsidRPr="00000000" w14:paraId="00000014">
      <w:pPr>
        <w:widowControl w:val="0"/>
        <w:spacing w:after="200" w:line="240" w:lineRule="auto"/>
        <w:rPr>
          <w:rFonts w:ascii="Poppins" w:cs="Poppins" w:eastAsia="Poppins" w:hAnsi="Poppins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Quer entrar nessa com a gente e fazer brotar todo o potencial das crianças? Juntos, gestores, mães, pais e cuidadores vão espalhar pelas casas e pelas ruas da cidade brincadeiras,  cantorias e histórias. </w:t>
      </w:r>
    </w:p>
    <w:p w:rsidR="00000000" w:rsidDel="00000000" w:rsidP="00000000" w:rsidRDefault="00000000" w:rsidRPr="00000000" w14:paraId="00000015">
      <w:pPr>
        <w:widowControl w:val="0"/>
        <w:spacing w:after="200" w:line="240" w:lineRule="auto"/>
        <w:rPr>
          <w:rFonts w:ascii="Poppins" w:cs="Poppins" w:eastAsia="Poppins" w:hAnsi="Poppins"/>
          <w:b w:val="1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Saiba mais: </w:t>
      </w:r>
      <w:hyperlink r:id="rId8">
        <w:r w:rsidDel="00000000" w:rsidR="00000000" w:rsidRPr="00000000">
          <w:rPr>
            <w:rFonts w:ascii="Poppins" w:cs="Poppins" w:eastAsia="Poppins" w:hAnsi="Poppins"/>
            <w:b w:val="1"/>
            <w:color w:val="1155cc"/>
            <w:sz w:val="24"/>
            <w:szCs w:val="24"/>
            <w:highlight w:val="white"/>
            <w:u w:val="single"/>
            <w:rtl w:val="0"/>
          </w:rPr>
          <w:t xml:space="preserve">www.pedeinfancia123.com.br</w:t>
        </w:r>
      </w:hyperlink>
      <w:r w:rsidDel="00000000" w:rsidR="00000000" w:rsidRPr="00000000">
        <w:rPr>
          <w:rFonts w:ascii="Poppins" w:cs="Poppins" w:eastAsia="Poppins" w:hAnsi="Poppins"/>
          <w:b w:val="1"/>
          <w:sz w:val="24"/>
          <w:szCs w:val="24"/>
          <w:highlight w:val="white"/>
          <w:rtl w:val="0"/>
        </w:rPr>
        <w:br w:type="textWrapping"/>
      </w:r>
    </w:p>
    <w:p w:rsidR="00000000" w:rsidDel="00000000" w:rsidP="00000000" w:rsidRDefault="00000000" w:rsidRPr="00000000" w14:paraId="00000016">
      <w:pPr>
        <w:spacing w:line="240" w:lineRule="auto"/>
        <w:rPr>
          <w:rFonts w:ascii="Poppins" w:cs="Poppins" w:eastAsia="Poppins" w:hAnsi="Poppins"/>
          <w:b w:val="1"/>
          <w:color w:val="4b1e8a"/>
          <w:sz w:val="36"/>
          <w:szCs w:val="36"/>
          <w:highlight w:val="white"/>
        </w:rPr>
      </w:pPr>
      <w:r w:rsidDel="00000000" w:rsidR="00000000" w:rsidRPr="00000000">
        <w:rPr>
          <w:rFonts w:ascii="Gothic A1" w:cs="Gothic A1" w:eastAsia="Gothic A1" w:hAnsi="Gothic A1"/>
          <w:sz w:val="20"/>
          <w:szCs w:val="20"/>
          <w:highlight w:val="white"/>
          <w:rtl w:val="0"/>
        </w:rPr>
        <w:t xml:space="preserve"> </w:t>
      </w:r>
      <w:r w:rsidDel="00000000" w:rsidR="00000000" w:rsidRPr="00000000">
        <w:rPr>
          <w:rFonts w:ascii="Poppins" w:cs="Poppins" w:eastAsia="Poppins" w:hAnsi="Poppins"/>
          <w:b w:val="1"/>
          <w:color w:val="4b1e8a"/>
          <w:sz w:val="36"/>
          <w:szCs w:val="36"/>
          <w:highlight w:val="white"/>
          <w:rtl w:val="0"/>
        </w:rPr>
        <w:t xml:space="preserve">Sobre a Urban95</w:t>
      </w:r>
    </w:p>
    <w:p w:rsidR="00000000" w:rsidDel="00000000" w:rsidP="00000000" w:rsidRDefault="00000000" w:rsidRPr="00000000" w14:paraId="00000017">
      <w:pPr>
        <w:widowControl w:val="0"/>
        <w:spacing w:after="200" w:line="240" w:lineRule="auto"/>
        <w:rPr>
          <w:rFonts w:ascii="Poppins" w:cs="Poppins" w:eastAsia="Poppins" w:hAnsi="Poppins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Iniciativa da Fundação Bernard van Leer – instituição privada internacional que há 50 anos desenvolve e compartilha o conhecimento de experiências que funcionam no desenvolvimento da primeira infância no Brasil e em outros países do mundo – a Urban95 busca promover mudanças duradouras nos espaços públicos e nas oportunidades que moldam os primeiros seis anos, cruciais da vida das crianças. </w:t>
      </w:r>
    </w:p>
    <w:p w:rsidR="00000000" w:rsidDel="00000000" w:rsidP="00000000" w:rsidRDefault="00000000" w:rsidRPr="00000000" w14:paraId="00000018">
      <w:pPr>
        <w:widowControl w:val="0"/>
        <w:spacing w:after="200" w:line="240" w:lineRule="auto"/>
        <w:rPr>
          <w:rFonts w:ascii="Poppins" w:cs="Poppins" w:eastAsia="Poppins" w:hAnsi="Poppins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Por esse motivo, esta iniciativa trabalha com urbanistas, planejadores, designers e autoridades municipais. A partir dessa ação em conjunto, visa melhorar dois fatores críticos no desenvolvimento da primeira infância: a qualidade e a frequência das interações entre crianças pequenas e seus cuidadores, </w:t>
        <w:br w:type="textWrapping"/>
        <w:t xml:space="preserve">bem como o bem-estar desses cuidadores. </w:t>
      </w:r>
    </w:p>
    <w:p w:rsidR="00000000" w:rsidDel="00000000" w:rsidP="00000000" w:rsidRDefault="00000000" w:rsidRPr="00000000" w14:paraId="00000019">
      <w:pPr>
        <w:widowControl w:val="0"/>
        <w:spacing w:after="200" w:line="240" w:lineRule="auto"/>
        <w:rPr>
          <w:rFonts w:ascii="Poppins" w:cs="Poppins" w:eastAsia="Poppins" w:hAnsi="Poppins"/>
          <w:b w:val="1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sz w:val="24"/>
          <w:szCs w:val="24"/>
          <w:highlight w:val="white"/>
          <w:rtl w:val="0"/>
        </w:rPr>
        <w:t xml:space="preserve">Saiba mais: </w:t>
      </w:r>
      <w:hyperlink r:id="rId9">
        <w:r w:rsidDel="00000000" w:rsidR="00000000" w:rsidRPr="00000000">
          <w:rPr>
            <w:rFonts w:ascii="Poppins" w:cs="Poppins" w:eastAsia="Poppins" w:hAnsi="Poppins"/>
            <w:b w:val="1"/>
            <w:color w:val="1155cc"/>
            <w:sz w:val="24"/>
            <w:szCs w:val="24"/>
            <w:highlight w:val="white"/>
            <w:u w:val="single"/>
            <w:rtl w:val="0"/>
          </w:rPr>
          <w:t xml:space="preserve">https://urban95.org.br/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widowControl w:val="0"/>
        <w:spacing w:after="200" w:line="240" w:lineRule="auto"/>
        <w:rPr>
          <w:rFonts w:ascii="Poppins" w:cs="Poppins" w:eastAsia="Poppins" w:hAnsi="Poppi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40" w:lineRule="auto"/>
        <w:rPr>
          <w:rFonts w:ascii="Poppins" w:cs="Poppins" w:eastAsia="Poppins" w:hAnsi="Poppi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480" w:lineRule="auto"/>
        <w:rPr>
          <w:rFonts w:ascii="Poppins" w:cs="Poppins" w:eastAsia="Poppins" w:hAnsi="Poppins"/>
          <w:b w:val="1"/>
          <w:color w:val="4b1e8a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b w:val="1"/>
          <w:color w:val="4b1e8a"/>
          <w:sz w:val="24"/>
          <w:szCs w:val="24"/>
          <w:highlight w:val="white"/>
          <w:rtl w:val="0"/>
        </w:rPr>
        <w:t xml:space="preserve">Assessoria de comunicação</w:t>
      </w:r>
    </w:p>
    <w:p w:rsidR="00000000" w:rsidDel="00000000" w:rsidP="00000000" w:rsidRDefault="00000000" w:rsidRPr="00000000" w14:paraId="0000001D">
      <w:pPr>
        <w:spacing w:line="480" w:lineRule="auto"/>
        <w:rPr>
          <w:rFonts w:ascii="Poppins" w:cs="Poppins" w:eastAsia="Poppins" w:hAnsi="Poppins"/>
          <w:b w:val="1"/>
          <w:color w:val="4b1e8a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b w:val="1"/>
          <w:color w:val="4b1e8a"/>
          <w:sz w:val="24"/>
          <w:szCs w:val="24"/>
          <w:highlight w:val="white"/>
          <w:rtl w:val="0"/>
        </w:rPr>
        <w:t xml:space="preserve">Nome_</w:t>
      </w:r>
    </w:p>
    <w:p w:rsidR="00000000" w:rsidDel="00000000" w:rsidP="00000000" w:rsidRDefault="00000000" w:rsidRPr="00000000" w14:paraId="0000001E">
      <w:pPr>
        <w:spacing w:line="360" w:lineRule="auto"/>
        <w:rPr>
          <w:rFonts w:ascii="Poppins" w:cs="Poppins" w:eastAsia="Poppins" w:hAnsi="Poppins"/>
          <w:b w:val="1"/>
          <w:color w:val="4b1e8a"/>
          <w:sz w:val="24"/>
          <w:szCs w:val="24"/>
          <w:highlight w:val="white"/>
        </w:rPr>
      </w:pPr>
      <w:r w:rsidDel="00000000" w:rsidR="00000000" w:rsidRPr="00000000">
        <w:rPr>
          <w:rFonts w:ascii="Poppins" w:cs="Poppins" w:eastAsia="Poppins" w:hAnsi="Poppins"/>
          <w:b w:val="1"/>
          <w:color w:val="4b1e8a"/>
          <w:sz w:val="24"/>
          <w:szCs w:val="24"/>
          <w:highlight w:val="white"/>
          <w:rtl w:val="0"/>
        </w:rPr>
        <w:t xml:space="preserve">Tel_</w:t>
      </w:r>
    </w:p>
    <w:p w:rsidR="00000000" w:rsidDel="00000000" w:rsidP="00000000" w:rsidRDefault="00000000" w:rsidRPr="00000000" w14:paraId="0000001F">
      <w:pPr>
        <w:spacing w:line="360" w:lineRule="auto"/>
        <w:rPr/>
      </w:pPr>
      <w:r w:rsidDel="00000000" w:rsidR="00000000" w:rsidRPr="00000000">
        <w:rPr>
          <w:rFonts w:ascii="Poppins" w:cs="Poppins" w:eastAsia="Poppins" w:hAnsi="Poppins"/>
          <w:b w:val="1"/>
          <w:color w:val="4b1e8a"/>
          <w:sz w:val="24"/>
          <w:szCs w:val="24"/>
          <w:highlight w:val="white"/>
          <w:rtl w:val="0"/>
        </w:rPr>
        <w:t xml:space="preserve">E-mail_</w:t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850.3937007874016" w:left="2125.9842519685035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imes"/>
  <w:font w:name="Gothic A1">
    <w:embedRegular w:fontKey="{00000000-0000-0000-0000-000000000000}" r:id="rId5" w:subsetted="0"/>
    <w:embedBold w:fontKey="{00000000-0000-0000-0000-000000000000}" r:id="rId6" w:subsetted="0"/>
  </w:font>
  <w:font w:name="Poppins Medium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Poppins SemiBold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pt_B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urban95.org.br/" TargetMode="Externa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Relationship Id="rId8" Type="http://schemas.openxmlformats.org/officeDocument/2006/relationships/hyperlink" Target="http://www.pedeinfancia123.com.br" TargetMode="Externa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PoppinsSemiBold-regular.ttf"/><Relationship Id="rId10" Type="http://schemas.openxmlformats.org/officeDocument/2006/relationships/font" Target="fonts/PoppinsMedium-boldItalic.ttf"/><Relationship Id="rId13" Type="http://schemas.openxmlformats.org/officeDocument/2006/relationships/font" Target="fonts/PoppinsSemiBold-italic.ttf"/><Relationship Id="rId12" Type="http://schemas.openxmlformats.org/officeDocument/2006/relationships/font" Target="fonts/PoppinsSemiBold-bold.ttf"/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Relationship Id="rId9" Type="http://schemas.openxmlformats.org/officeDocument/2006/relationships/font" Target="fonts/PoppinsMedium-italic.ttf"/><Relationship Id="rId14" Type="http://schemas.openxmlformats.org/officeDocument/2006/relationships/font" Target="fonts/PoppinsSemiBold-boldItalic.ttf"/><Relationship Id="rId5" Type="http://schemas.openxmlformats.org/officeDocument/2006/relationships/font" Target="fonts/GothicA1-regular.ttf"/><Relationship Id="rId6" Type="http://schemas.openxmlformats.org/officeDocument/2006/relationships/font" Target="fonts/GothicA1-bold.ttf"/><Relationship Id="rId7" Type="http://schemas.openxmlformats.org/officeDocument/2006/relationships/font" Target="fonts/PoppinsMedium-regular.ttf"/><Relationship Id="rId8" Type="http://schemas.openxmlformats.org/officeDocument/2006/relationships/font" Target="fonts/PoppinsMedium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